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6E72" w14:textId="540ABAC1" w:rsidR="001847D5" w:rsidRPr="00DB0AE0" w:rsidRDefault="001847D5" w:rsidP="00F0377E">
      <w:pPr>
        <w:jc w:val="both"/>
        <w:rPr>
          <w:rFonts w:ascii="Verdana" w:hAnsi="Verdana"/>
          <w:sz w:val="20"/>
          <w:szCs w:val="20"/>
        </w:rPr>
      </w:pPr>
      <w:bookmarkStart w:id="0" w:name="_GoBack"/>
      <w:bookmarkEnd w:id="0"/>
      <w:r w:rsidRPr="001847D5">
        <w:rPr>
          <w:rFonts w:ascii="Verdana" w:hAnsi="Verdana"/>
          <w:sz w:val="20"/>
          <w:szCs w:val="20"/>
        </w:rPr>
        <w:t xml:space="preserve">Il </w:t>
      </w:r>
      <w:r w:rsidRPr="001847D5">
        <w:rPr>
          <w:rFonts w:ascii="Verdana" w:hAnsi="Verdana"/>
          <w:b/>
          <w:bCs/>
          <w:color w:val="EE0000"/>
          <w:sz w:val="20"/>
          <w:szCs w:val="20"/>
        </w:rPr>
        <w:t xml:space="preserve">Comune di </w:t>
      </w:r>
      <w:r w:rsidR="0069002E">
        <w:rPr>
          <w:rFonts w:ascii="Verdana" w:hAnsi="Verdana"/>
          <w:b/>
          <w:bCs/>
          <w:color w:val="EE0000"/>
          <w:sz w:val="20"/>
          <w:szCs w:val="20"/>
        </w:rPr>
        <w:t xml:space="preserve">Monastir </w:t>
      </w:r>
      <w:r w:rsidRPr="001847D5">
        <w:rPr>
          <w:rFonts w:ascii="Verdana" w:hAnsi="Verdana"/>
          <w:sz w:val="20"/>
          <w:szCs w:val="20"/>
        </w:rPr>
        <w:t xml:space="preserve">sostiene e promuove il </w:t>
      </w:r>
      <w:r w:rsidR="00B93639" w:rsidRPr="00DB0AE0">
        <w:rPr>
          <w:rFonts w:ascii="Verdana" w:hAnsi="Verdana"/>
          <w:b/>
          <w:bCs/>
          <w:sz w:val="20"/>
          <w:szCs w:val="20"/>
        </w:rPr>
        <w:t xml:space="preserve">numero nazionale di pubblica utilità </w:t>
      </w:r>
      <w:r w:rsidRPr="001847D5">
        <w:rPr>
          <w:rFonts w:ascii="Verdana" w:hAnsi="Verdana"/>
          <w:b/>
          <w:bCs/>
          <w:sz w:val="20"/>
          <w:szCs w:val="20"/>
        </w:rPr>
        <w:t>"1522",</w:t>
      </w:r>
      <w:r w:rsidRPr="001847D5">
        <w:rPr>
          <w:rFonts w:ascii="Verdana" w:hAnsi="Verdana"/>
          <w:sz w:val="20"/>
          <w:szCs w:val="20"/>
        </w:rPr>
        <w:t xml:space="preserve"> </w:t>
      </w:r>
      <w:r w:rsidR="00B93639" w:rsidRPr="00DB0AE0">
        <w:rPr>
          <w:rFonts w:ascii="Verdana" w:hAnsi="Verdana"/>
          <w:sz w:val="20"/>
          <w:szCs w:val="20"/>
        </w:rPr>
        <w:t xml:space="preserve">il servizio promosso </w:t>
      </w:r>
      <w:r w:rsidRPr="001847D5">
        <w:rPr>
          <w:rFonts w:ascii="Verdana" w:hAnsi="Verdana"/>
          <w:sz w:val="20"/>
          <w:szCs w:val="20"/>
        </w:rPr>
        <w:t>dalla Presidenza del Consiglio dei Ministri e dal Dipartimento per le Pari Opportunità. </w:t>
      </w:r>
    </w:p>
    <w:p w14:paraId="6760B103" w14:textId="3AC0A939" w:rsidR="00B93639" w:rsidRPr="00DB0AE0" w:rsidRDefault="00B93639" w:rsidP="00F0377E">
      <w:pPr>
        <w:jc w:val="both"/>
        <w:rPr>
          <w:rFonts w:ascii="Verdana" w:hAnsi="Verdana"/>
          <w:sz w:val="20"/>
          <w:szCs w:val="20"/>
        </w:rPr>
      </w:pPr>
      <w:r w:rsidRPr="00DB0AE0">
        <w:rPr>
          <w:rFonts w:ascii="Verdana" w:hAnsi="Verdana"/>
          <w:b/>
          <w:bCs/>
          <w:sz w:val="20"/>
          <w:szCs w:val="20"/>
        </w:rPr>
        <w:t xml:space="preserve">Il </w:t>
      </w:r>
      <w:r w:rsidRPr="00B93639">
        <w:rPr>
          <w:rFonts w:ascii="Verdana" w:hAnsi="Verdana"/>
          <w:b/>
          <w:bCs/>
          <w:sz w:val="20"/>
          <w:szCs w:val="20"/>
        </w:rPr>
        <w:t>1522</w:t>
      </w:r>
      <w:r w:rsidRPr="00DB0AE0">
        <w:rPr>
          <w:rFonts w:ascii="Verdana" w:hAnsi="Verdana"/>
          <w:sz w:val="20"/>
          <w:szCs w:val="20"/>
        </w:rPr>
        <w:t xml:space="preserve"> è stato</w:t>
      </w:r>
      <w:r w:rsidRPr="00B93639">
        <w:rPr>
          <w:rFonts w:ascii="Verdana" w:hAnsi="Verdana"/>
          <w:sz w:val="20"/>
          <w:szCs w:val="20"/>
        </w:rPr>
        <w:t> attivato nel 2006 dal </w:t>
      </w:r>
      <w:r w:rsidRPr="00B93639">
        <w:rPr>
          <w:rFonts w:ascii="Verdana" w:hAnsi="Verdana"/>
          <w:b/>
          <w:bCs/>
          <w:sz w:val="20"/>
          <w:szCs w:val="20"/>
        </w:rPr>
        <w:t>Dipartimento per le Pari Opportunità</w:t>
      </w:r>
      <w:r w:rsidRPr="00B93639">
        <w:rPr>
          <w:rFonts w:ascii="Verdana" w:hAnsi="Verdana"/>
          <w:sz w:val="20"/>
          <w:szCs w:val="20"/>
        </w:rPr>
        <w:t> </w:t>
      </w:r>
      <w:r w:rsidRPr="00B93639">
        <w:rPr>
          <w:rFonts w:ascii="Verdana" w:hAnsi="Verdana"/>
          <w:b/>
          <w:bCs/>
          <w:sz w:val="20"/>
          <w:szCs w:val="20"/>
        </w:rPr>
        <w:t>– Presidenza del Consiglio dei Ministri</w:t>
      </w:r>
      <w:r w:rsidRPr="00B93639">
        <w:rPr>
          <w:rFonts w:ascii="Verdana" w:hAnsi="Verdana"/>
          <w:sz w:val="20"/>
          <w:szCs w:val="20"/>
        </w:rPr>
        <w:t> con l’obbiettivo di sviluppare un’ampia azione di sistema per l’emersione e il contrasto del fenomeno della violenza intra ed extra familiare a danno delle donne.</w:t>
      </w:r>
    </w:p>
    <w:p w14:paraId="109B5622" w14:textId="6A6012DE" w:rsidR="00B93639" w:rsidRPr="00B93639" w:rsidRDefault="00B93639" w:rsidP="00F0377E">
      <w:pPr>
        <w:jc w:val="both"/>
        <w:rPr>
          <w:rFonts w:ascii="Verdana" w:hAnsi="Verdana"/>
          <w:sz w:val="20"/>
          <w:szCs w:val="20"/>
        </w:rPr>
      </w:pPr>
      <w:r w:rsidRPr="00DB0AE0">
        <w:rPr>
          <w:rFonts w:ascii="Verdana" w:hAnsi="Verdana"/>
          <w:sz w:val="20"/>
          <w:szCs w:val="20"/>
        </w:rPr>
        <w:t>Nel 2009, con l’entrata in vigore della L.</w:t>
      </w:r>
      <w:r w:rsidR="00F0377E" w:rsidRPr="00DB0AE0">
        <w:rPr>
          <w:rFonts w:ascii="Verdana" w:hAnsi="Verdana"/>
          <w:sz w:val="20"/>
          <w:szCs w:val="20"/>
        </w:rPr>
        <w:t xml:space="preserve"> n. </w:t>
      </w:r>
      <w:r w:rsidRPr="00DB0AE0">
        <w:rPr>
          <w:rFonts w:ascii="Verdana" w:hAnsi="Verdana"/>
          <w:sz w:val="20"/>
          <w:szCs w:val="20"/>
        </w:rPr>
        <w:t>38/2009</w:t>
      </w:r>
      <w:r w:rsidR="00F0377E" w:rsidRPr="00DB0AE0">
        <w:rPr>
          <w:rFonts w:ascii="Verdana" w:hAnsi="Verdana"/>
          <w:sz w:val="20"/>
          <w:szCs w:val="20"/>
        </w:rPr>
        <w:t>,</w:t>
      </w:r>
      <w:r w:rsidRPr="00DB0AE0">
        <w:rPr>
          <w:rFonts w:ascii="Verdana" w:hAnsi="Verdana"/>
          <w:sz w:val="20"/>
          <w:szCs w:val="20"/>
        </w:rPr>
        <w:t xml:space="preserve"> </w:t>
      </w:r>
      <w:r w:rsidR="00F0377E" w:rsidRPr="00DB0AE0">
        <w:rPr>
          <w:rFonts w:ascii="Verdana" w:hAnsi="Verdana"/>
          <w:sz w:val="20"/>
          <w:szCs w:val="20"/>
        </w:rPr>
        <w:t xml:space="preserve">cha introdotto nel codice penale italiano l'art. 612-bis, istituendo il reato di atti persecutori (stalking), successivamente integrata da provvedimenti del 2013 che hanno rafforzato le misure di tutela delle vittime, includendo l'obbligo di informazione da parte delle forze dell'ordine sui </w:t>
      </w:r>
      <w:r w:rsidR="00F0377E" w:rsidRPr="00DB0AE0">
        <w:rPr>
          <w:rFonts w:ascii="Verdana" w:hAnsi="Verdana"/>
          <w:b/>
          <w:bCs/>
          <w:sz w:val="20"/>
          <w:szCs w:val="20"/>
        </w:rPr>
        <w:t>Centri Antiviolenza</w:t>
      </w:r>
      <w:r w:rsidR="00F0377E" w:rsidRPr="00DB0AE0">
        <w:rPr>
          <w:rFonts w:ascii="Verdana" w:hAnsi="Verdana"/>
          <w:sz w:val="20"/>
          <w:szCs w:val="20"/>
        </w:rPr>
        <w:t xml:space="preserve"> e l'arresto obbligatorio in caso di flagranza per il reato di stalking</w:t>
      </w:r>
      <w:r w:rsidRPr="00DB0AE0">
        <w:rPr>
          <w:rFonts w:ascii="Verdana" w:hAnsi="Verdana"/>
          <w:sz w:val="20"/>
          <w:szCs w:val="20"/>
        </w:rPr>
        <w:t xml:space="preserve">, </w:t>
      </w:r>
      <w:r w:rsidR="00F0377E" w:rsidRPr="00DB0AE0">
        <w:rPr>
          <w:rFonts w:ascii="Verdana" w:hAnsi="Verdana"/>
          <w:sz w:val="20"/>
          <w:szCs w:val="20"/>
        </w:rPr>
        <w:t xml:space="preserve">il </w:t>
      </w:r>
      <w:r w:rsidRPr="00B93639">
        <w:rPr>
          <w:rFonts w:ascii="Verdana" w:hAnsi="Verdana"/>
          <w:b/>
          <w:bCs/>
          <w:sz w:val="20"/>
          <w:szCs w:val="20"/>
        </w:rPr>
        <w:t>Dipartimento per le Pari Opportunità</w:t>
      </w:r>
      <w:r w:rsidRPr="00B93639">
        <w:rPr>
          <w:rFonts w:ascii="Verdana" w:hAnsi="Verdana"/>
          <w:sz w:val="20"/>
          <w:szCs w:val="20"/>
        </w:rPr>
        <w:t> </w:t>
      </w:r>
      <w:r w:rsidRPr="00B93639">
        <w:rPr>
          <w:rFonts w:ascii="Verdana" w:hAnsi="Verdana"/>
          <w:b/>
          <w:bCs/>
          <w:sz w:val="20"/>
          <w:szCs w:val="20"/>
        </w:rPr>
        <w:t>– Presidenza del Consiglio dei Ministri</w:t>
      </w:r>
      <w:r w:rsidRPr="00B93639">
        <w:rPr>
          <w:rFonts w:ascii="Verdana" w:hAnsi="Verdana"/>
          <w:sz w:val="20"/>
          <w:szCs w:val="20"/>
        </w:rPr>
        <w:t> </w:t>
      </w:r>
      <w:r w:rsidRPr="00DB0AE0">
        <w:rPr>
          <w:rFonts w:ascii="Verdana" w:hAnsi="Verdana"/>
          <w:sz w:val="20"/>
          <w:szCs w:val="20"/>
        </w:rPr>
        <w:t xml:space="preserve"> ha iniziato un’azione di sostegno anche nei confronti delle vittime di stalking.</w:t>
      </w:r>
    </w:p>
    <w:p w14:paraId="312C3B8C" w14:textId="2F9F4D32" w:rsidR="00B93639" w:rsidRPr="00DB0AE0" w:rsidRDefault="00B93639" w:rsidP="00F0377E">
      <w:pPr>
        <w:jc w:val="both"/>
        <w:rPr>
          <w:rFonts w:ascii="Verdana" w:hAnsi="Verdana"/>
          <w:sz w:val="20"/>
          <w:szCs w:val="20"/>
        </w:rPr>
      </w:pPr>
      <w:r w:rsidRPr="00B93639">
        <w:rPr>
          <w:rFonts w:ascii="Verdana" w:hAnsi="Verdana"/>
          <w:sz w:val="20"/>
          <w:szCs w:val="20"/>
        </w:rPr>
        <w:t>Il numero</w:t>
      </w:r>
      <w:r w:rsidRPr="00DB0AE0">
        <w:rPr>
          <w:rFonts w:ascii="Verdana" w:hAnsi="Verdana"/>
          <w:b/>
          <w:bCs/>
          <w:sz w:val="20"/>
          <w:szCs w:val="20"/>
        </w:rPr>
        <w:t xml:space="preserve"> </w:t>
      </w:r>
      <w:r w:rsidRPr="00DB0AE0">
        <w:rPr>
          <w:rFonts w:ascii="Verdana" w:hAnsi="Verdana"/>
          <w:sz w:val="20"/>
          <w:szCs w:val="20"/>
        </w:rPr>
        <w:t>di pubblica utilità</w:t>
      </w:r>
      <w:r w:rsidRPr="00B93639">
        <w:rPr>
          <w:rFonts w:ascii="Verdana" w:hAnsi="Verdana"/>
          <w:sz w:val="20"/>
          <w:szCs w:val="20"/>
        </w:rPr>
        <w:t> </w:t>
      </w:r>
      <w:r w:rsidRPr="00B93639">
        <w:rPr>
          <w:rFonts w:ascii="Verdana" w:hAnsi="Verdana"/>
          <w:b/>
          <w:bCs/>
          <w:sz w:val="20"/>
          <w:szCs w:val="20"/>
        </w:rPr>
        <w:t>1522</w:t>
      </w:r>
      <w:r w:rsidRPr="00B93639">
        <w:rPr>
          <w:rFonts w:ascii="Verdana" w:hAnsi="Verdana"/>
          <w:sz w:val="20"/>
          <w:szCs w:val="20"/>
        </w:rPr>
        <w:t> è </w:t>
      </w:r>
      <w:r w:rsidRPr="00B93639">
        <w:rPr>
          <w:rFonts w:ascii="Verdana" w:hAnsi="Verdana"/>
          <w:b/>
          <w:bCs/>
          <w:sz w:val="20"/>
          <w:szCs w:val="20"/>
        </w:rPr>
        <w:t>attivo 24 ore su 24</w:t>
      </w:r>
      <w:r w:rsidRPr="00B93639">
        <w:rPr>
          <w:rFonts w:ascii="Verdana" w:hAnsi="Verdana"/>
          <w:sz w:val="20"/>
          <w:szCs w:val="20"/>
        </w:rPr>
        <w:t>, tutti i giorni dell’anno ed </w:t>
      </w:r>
      <w:r w:rsidRPr="00B93639">
        <w:rPr>
          <w:rFonts w:ascii="Verdana" w:hAnsi="Verdana"/>
          <w:b/>
          <w:bCs/>
          <w:sz w:val="20"/>
          <w:szCs w:val="20"/>
        </w:rPr>
        <w:t>è accessibile dall’intero territorio nazionale gratuitamente</w:t>
      </w:r>
      <w:r w:rsidRPr="00B93639">
        <w:rPr>
          <w:rFonts w:ascii="Verdana" w:hAnsi="Verdana"/>
          <w:sz w:val="20"/>
          <w:szCs w:val="20"/>
        </w:rPr>
        <w:t>, sia da rete fissa che mobile.</w:t>
      </w:r>
      <w:r w:rsidRPr="00DB0AE0">
        <w:rPr>
          <w:rFonts w:ascii="Verdana" w:hAnsi="Verdana"/>
          <w:sz w:val="20"/>
          <w:szCs w:val="20"/>
        </w:rPr>
        <w:t xml:space="preserve"> </w:t>
      </w:r>
    </w:p>
    <w:p w14:paraId="4FD36288" w14:textId="77777777" w:rsidR="00B93639" w:rsidRPr="00B93639" w:rsidRDefault="00B93639" w:rsidP="00F0377E">
      <w:pPr>
        <w:jc w:val="both"/>
        <w:rPr>
          <w:rFonts w:ascii="Verdana" w:hAnsi="Verdana"/>
          <w:sz w:val="20"/>
          <w:szCs w:val="20"/>
        </w:rPr>
      </w:pPr>
      <w:r w:rsidRPr="00B93639">
        <w:rPr>
          <w:rFonts w:ascii="Verdana" w:hAnsi="Verdana"/>
          <w:sz w:val="20"/>
          <w:szCs w:val="20"/>
        </w:rPr>
        <w:t>Le </w:t>
      </w:r>
      <w:r w:rsidRPr="00B93639">
        <w:rPr>
          <w:rFonts w:ascii="Verdana" w:hAnsi="Verdana"/>
          <w:b/>
          <w:bCs/>
          <w:sz w:val="20"/>
          <w:szCs w:val="20"/>
        </w:rPr>
        <w:t>Operatrici</w:t>
      </w:r>
      <w:r w:rsidRPr="00B93639">
        <w:rPr>
          <w:rFonts w:ascii="Verdana" w:hAnsi="Verdana"/>
          <w:sz w:val="20"/>
          <w:szCs w:val="20"/>
        </w:rPr>
        <w:t> </w:t>
      </w:r>
      <w:r w:rsidRPr="00B93639">
        <w:rPr>
          <w:rFonts w:ascii="Verdana" w:hAnsi="Verdana"/>
          <w:b/>
          <w:bCs/>
          <w:sz w:val="20"/>
          <w:szCs w:val="20"/>
        </w:rPr>
        <w:t>specializzate</w:t>
      </w:r>
      <w:r w:rsidRPr="00B93639">
        <w:rPr>
          <w:rFonts w:ascii="Verdana" w:hAnsi="Verdana"/>
          <w:sz w:val="20"/>
          <w:szCs w:val="20"/>
        </w:rPr>
        <w:t> dedicate al servizio accolgono le richieste di aiuto e di sostegno di chi subisce molestie, stalking e ogni tipo di violenza fisica, psicologica, economica, in casa, a lavoro o in qualsiasi altro luogo, pubblico o privato. Nello specifico:</w:t>
      </w:r>
    </w:p>
    <w:p w14:paraId="7B77D41E" w14:textId="77777777" w:rsidR="00B93639" w:rsidRPr="00B93639" w:rsidRDefault="00B93639" w:rsidP="00B93639">
      <w:pPr>
        <w:numPr>
          <w:ilvl w:val="0"/>
          <w:numId w:val="1"/>
        </w:numPr>
        <w:rPr>
          <w:rFonts w:ascii="Verdana" w:hAnsi="Verdana"/>
          <w:sz w:val="20"/>
          <w:szCs w:val="20"/>
        </w:rPr>
      </w:pPr>
      <w:proofErr w:type="gramStart"/>
      <w:r w:rsidRPr="00B93639">
        <w:rPr>
          <w:rFonts w:ascii="Verdana" w:hAnsi="Verdana"/>
          <w:sz w:val="20"/>
          <w:szCs w:val="20"/>
        </w:rPr>
        <w:t>forniscono</w:t>
      </w:r>
      <w:proofErr w:type="gramEnd"/>
      <w:r w:rsidRPr="00B93639">
        <w:rPr>
          <w:rFonts w:ascii="Verdana" w:hAnsi="Verdana"/>
          <w:sz w:val="20"/>
          <w:szCs w:val="20"/>
        </w:rPr>
        <w:t xml:space="preserve"> un primo ascolto ai bisogni di chi subisce violenza e stalking con assoluta </w:t>
      </w:r>
      <w:r w:rsidRPr="00B93639">
        <w:rPr>
          <w:rFonts w:ascii="Verdana" w:hAnsi="Verdana"/>
          <w:b/>
          <w:bCs/>
          <w:sz w:val="20"/>
          <w:szCs w:val="20"/>
        </w:rPr>
        <w:t>garanzia di anonimato</w:t>
      </w:r>
      <w:r w:rsidRPr="00B93639">
        <w:rPr>
          <w:rFonts w:ascii="Verdana" w:hAnsi="Verdana"/>
          <w:sz w:val="20"/>
          <w:szCs w:val="20"/>
        </w:rPr>
        <w:t>;</w:t>
      </w:r>
    </w:p>
    <w:p w14:paraId="3F118580" w14:textId="77777777" w:rsidR="00B93639" w:rsidRPr="00B93639" w:rsidRDefault="00B93639" w:rsidP="00B93639">
      <w:pPr>
        <w:numPr>
          <w:ilvl w:val="0"/>
          <w:numId w:val="1"/>
        </w:numPr>
        <w:rPr>
          <w:rFonts w:ascii="Verdana" w:hAnsi="Verdana"/>
          <w:sz w:val="20"/>
          <w:szCs w:val="20"/>
        </w:rPr>
      </w:pPr>
      <w:proofErr w:type="gramStart"/>
      <w:r w:rsidRPr="00B93639">
        <w:rPr>
          <w:rFonts w:ascii="Verdana" w:hAnsi="Verdana"/>
          <w:sz w:val="20"/>
          <w:szCs w:val="20"/>
        </w:rPr>
        <w:t>rafforzano</w:t>
      </w:r>
      <w:proofErr w:type="gramEnd"/>
      <w:r w:rsidRPr="00B93639">
        <w:rPr>
          <w:rFonts w:ascii="Verdana" w:hAnsi="Verdana"/>
          <w:sz w:val="20"/>
          <w:szCs w:val="20"/>
        </w:rPr>
        <w:t xml:space="preserve"> la consapevolezza dei diritti con un approccio basato su una </w:t>
      </w:r>
      <w:r w:rsidRPr="00B93639">
        <w:rPr>
          <w:rFonts w:ascii="Verdana" w:hAnsi="Verdana"/>
          <w:b/>
          <w:bCs/>
          <w:sz w:val="20"/>
          <w:szCs w:val="20"/>
        </w:rPr>
        <w:t>relazione di fiducia</w:t>
      </w:r>
      <w:r w:rsidRPr="00B93639">
        <w:rPr>
          <w:rFonts w:ascii="Verdana" w:hAnsi="Verdana"/>
          <w:sz w:val="20"/>
          <w:szCs w:val="20"/>
        </w:rPr>
        <w:t>;</w:t>
      </w:r>
    </w:p>
    <w:p w14:paraId="1E3B4A0E" w14:textId="7825C3C9" w:rsidR="00B93639" w:rsidRPr="00B93639" w:rsidRDefault="00B93639" w:rsidP="00B93639">
      <w:pPr>
        <w:numPr>
          <w:ilvl w:val="0"/>
          <w:numId w:val="1"/>
        </w:numPr>
        <w:rPr>
          <w:rFonts w:ascii="Verdana" w:hAnsi="Verdana"/>
          <w:sz w:val="20"/>
          <w:szCs w:val="20"/>
        </w:rPr>
      </w:pPr>
      <w:proofErr w:type="gramStart"/>
      <w:r w:rsidRPr="00B93639">
        <w:rPr>
          <w:rFonts w:ascii="Verdana" w:hAnsi="Verdana"/>
          <w:sz w:val="20"/>
          <w:szCs w:val="20"/>
        </w:rPr>
        <w:t>offrono</w:t>
      </w:r>
      <w:proofErr w:type="gramEnd"/>
      <w:r w:rsidRPr="00B93639">
        <w:rPr>
          <w:rFonts w:ascii="Verdana" w:hAnsi="Verdana"/>
          <w:sz w:val="20"/>
          <w:szCs w:val="20"/>
        </w:rPr>
        <w:t xml:space="preserve"> informazioni utili e orientamento verso i </w:t>
      </w:r>
      <w:hyperlink r:id="rId8" w:history="1">
        <w:r w:rsidRPr="00B93639">
          <w:rPr>
            <w:rStyle w:val="Collegamentoipertestuale"/>
            <w:rFonts w:ascii="Verdana" w:hAnsi="Verdana"/>
            <w:b/>
            <w:bCs/>
            <w:sz w:val="20"/>
            <w:szCs w:val="20"/>
          </w:rPr>
          <w:t>Centri Antiviolenza</w:t>
        </w:r>
      </w:hyperlink>
      <w:r w:rsidRPr="00B93639">
        <w:rPr>
          <w:rFonts w:ascii="Verdana" w:hAnsi="Verdana"/>
          <w:sz w:val="20"/>
          <w:szCs w:val="20"/>
        </w:rPr>
        <w:t>, i Servizi socio-sanitari e altri Enti presenti sul territorio nazionale che accolgono bisogni specifici;</w:t>
      </w:r>
    </w:p>
    <w:p w14:paraId="6394CAA8" w14:textId="77777777" w:rsidR="00B93639" w:rsidRPr="00B93639" w:rsidRDefault="00B93639" w:rsidP="00B93639">
      <w:pPr>
        <w:numPr>
          <w:ilvl w:val="0"/>
          <w:numId w:val="1"/>
        </w:numPr>
        <w:rPr>
          <w:rFonts w:ascii="Verdana" w:hAnsi="Verdana"/>
          <w:sz w:val="20"/>
          <w:szCs w:val="20"/>
        </w:rPr>
      </w:pPr>
      <w:proofErr w:type="gramStart"/>
      <w:r w:rsidRPr="00B93639">
        <w:rPr>
          <w:rFonts w:ascii="Verdana" w:hAnsi="Verdana"/>
          <w:sz w:val="20"/>
          <w:szCs w:val="20"/>
        </w:rPr>
        <w:t>attivano</w:t>
      </w:r>
      <w:proofErr w:type="gramEnd"/>
      <w:r w:rsidRPr="00B93639">
        <w:rPr>
          <w:rFonts w:ascii="Verdana" w:hAnsi="Verdana"/>
          <w:sz w:val="20"/>
          <w:szCs w:val="20"/>
        </w:rPr>
        <w:t>, nei casi di violenza che investono carattere di emergenza, l’intervento delle </w:t>
      </w:r>
      <w:r w:rsidRPr="00B93639">
        <w:rPr>
          <w:rFonts w:ascii="Verdana" w:hAnsi="Verdana"/>
          <w:b/>
          <w:bCs/>
          <w:sz w:val="20"/>
          <w:szCs w:val="20"/>
        </w:rPr>
        <w:t>Forze dell’ordine</w:t>
      </w:r>
      <w:r w:rsidRPr="00B93639">
        <w:rPr>
          <w:rFonts w:ascii="Verdana" w:hAnsi="Verdana"/>
          <w:sz w:val="20"/>
          <w:szCs w:val="20"/>
        </w:rPr>
        <w:t>.</w:t>
      </w:r>
    </w:p>
    <w:p w14:paraId="5C805131" w14:textId="4D4179D6" w:rsidR="00B93639" w:rsidRPr="00DB0AE0" w:rsidRDefault="00B93639" w:rsidP="00B93639">
      <w:pPr>
        <w:ind w:left="360"/>
        <w:rPr>
          <w:rFonts w:ascii="Verdana" w:hAnsi="Verdana"/>
          <w:sz w:val="20"/>
          <w:szCs w:val="20"/>
        </w:rPr>
      </w:pPr>
      <w:r w:rsidRPr="00DB0AE0">
        <w:rPr>
          <w:rFonts w:ascii="Verdana" w:hAnsi="Verdana"/>
          <w:sz w:val="20"/>
          <w:szCs w:val="20"/>
        </w:rPr>
        <w:t>L’accoglienza è disponibile in italiano, inglese, francese, spagnolo, arabo, farsi, albanese, russo, ucraino, portoghese, polacco, via</w:t>
      </w:r>
      <w:r w:rsidRPr="00DB0AE0">
        <w:rPr>
          <w:rFonts w:ascii="Verdana" w:hAnsi="Verdana"/>
          <w:b/>
          <w:bCs/>
          <w:sz w:val="20"/>
          <w:szCs w:val="20"/>
        </w:rPr>
        <w:t> telefono</w:t>
      </w:r>
      <w:r w:rsidRPr="00DB0AE0">
        <w:rPr>
          <w:rFonts w:ascii="Verdana" w:hAnsi="Verdana"/>
          <w:sz w:val="20"/>
          <w:szCs w:val="20"/>
        </w:rPr>
        <w:t>, chiamando il </w:t>
      </w:r>
      <w:r w:rsidRPr="00DB0AE0">
        <w:rPr>
          <w:rFonts w:ascii="Verdana" w:hAnsi="Verdana"/>
          <w:b/>
          <w:bCs/>
          <w:sz w:val="20"/>
          <w:szCs w:val="20"/>
        </w:rPr>
        <w:t>1522</w:t>
      </w:r>
      <w:r w:rsidRPr="00DB0AE0">
        <w:rPr>
          <w:rFonts w:ascii="Verdana" w:hAnsi="Verdana"/>
          <w:sz w:val="20"/>
          <w:szCs w:val="20"/>
        </w:rPr>
        <w:t>, e via</w:t>
      </w:r>
      <w:r w:rsidRPr="00DB0AE0">
        <w:rPr>
          <w:rFonts w:ascii="Verdana" w:hAnsi="Verdana"/>
          <w:b/>
          <w:bCs/>
          <w:sz w:val="20"/>
          <w:szCs w:val="20"/>
        </w:rPr>
        <w:t> chat</w:t>
      </w:r>
      <w:r w:rsidRPr="00DB0AE0">
        <w:rPr>
          <w:rFonts w:ascii="Verdana" w:hAnsi="Verdana"/>
          <w:sz w:val="20"/>
          <w:szCs w:val="20"/>
        </w:rPr>
        <w:t>, andando sul sito </w:t>
      </w:r>
      <w:hyperlink r:id="rId9" w:history="1">
        <w:r w:rsidRPr="00DB0AE0">
          <w:rPr>
            <w:rStyle w:val="Collegamentoipertestuale"/>
            <w:rFonts w:ascii="Verdana" w:hAnsi="Verdana"/>
            <w:b/>
            <w:bCs/>
            <w:sz w:val="20"/>
            <w:szCs w:val="20"/>
          </w:rPr>
          <w:t>www.1522.eu</w:t>
        </w:r>
      </w:hyperlink>
      <w:r w:rsidRPr="00DB0AE0">
        <w:rPr>
          <w:rFonts w:ascii="Verdana" w:hAnsi="Verdana"/>
          <w:b/>
          <w:bCs/>
          <w:sz w:val="20"/>
          <w:szCs w:val="20"/>
        </w:rPr>
        <w:t> </w:t>
      </w:r>
      <w:r w:rsidRPr="00DB0AE0">
        <w:rPr>
          <w:rFonts w:ascii="Verdana" w:hAnsi="Verdana"/>
          <w:sz w:val="20"/>
          <w:szCs w:val="20"/>
        </w:rPr>
        <w:t>o tramite app.</w:t>
      </w:r>
    </w:p>
    <w:p w14:paraId="7AC95509" w14:textId="34828197" w:rsidR="00F0377E" w:rsidRPr="00DB0AE0" w:rsidRDefault="00F0377E" w:rsidP="00F0377E">
      <w:pPr>
        <w:rPr>
          <w:rFonts w:ascii="Verdana" w:hAnsi="Verdana"/>
          <w:sz w:val="20"/>
          <w:szCs w:val="20"/>
        </w:rPr>
      </w:pPr>
      <w:r w:rsidRPr="00DB0AE0">
        <w:rPr>
          <w:rFonts w:ascii="Verdana" w:hAnsi="Verdana"/>
          <w:sz w:val="20"/>
          <w:szCs w:val="20"/>
        </w:rPr>
        <w:t>Se una tua </w:t>
      </w:r>
      <w:r w:rsidRPr="00DB0AE0">
        <w:rPr>
          <w:rFonts w:ascii="Verdana" w:hAnsi="Verdana"/>
          <w:b/>
          <w:bCs/>
          <w:sz w:val="20"/>
          <w:szCs w:val="20"/>
        </w:rPr>
        <w:t>amica</w:t>
      </w:r>
      <w:r w:rsidRPr="00DB0AE0">
        <w:rPr>
          <w:rFonts w:ascii="Verdana" w:hAnsi="Verdana"/>
          <w:sz w:val="20"/>
          <w:szCs w:val="20"/>
        </w:rPr>
        <w:t> o </w:t>
      </w:r>
      <w:r w:rsidRPr="00DB0AE0">
        <w:rPr>
          <w:rFonts w:ascii="Verdana" w:hAnsi="Verdana"/>
          <w:b/>
          <w:bCs/>
          <w:sz w:val="20"/>
          <w:szCs w:val="20"/>
        </w:rPr>
        <w:t>conoscente</w:t>
      </w:r>
      <w:r w:rsidRPr="00DB0AE0">
        <w:rPr>
          <w:rFonts w:ascii="Verdana" w:hAnsi="Verdana"/>
          <w:sz w:val="20"/>
          <w:szCs w:val="20"/>
        </w:rPr>
        <w:t> si trova in una situazione di violenza, maltrattamento o stalking, ecco alcuni suggerimenti per darle supporto:</w:t>
      </w:r>
    </w:p>
    <w:p w14:paraId="18D03621" w14:textId="4C3E97B7" w:rsidR="00F0377E" w:rsidRPr="00F0377E" w:rsidRDefault="00F0377E" w:rsidP="00F0377E">
      <w:pPr>
        <w:numPr>
          <w:ilvl w:val="0"/>
          <w:numId w:val="2"/>
        </w:numPr>
        <w:rPr>
          <w:rFonts w:ascii="Verdana" w:hAnsi="Verdana"/>
          <w:sz w:val="20"/>
          <w:szCs w:val="20"/>
        </w:rPr>
      </w:pPr>
      <w:proofErr w:type="gramStart"/>
      <w:r w:rsidRPr="00DB0AE0">
        <w:rPr>
          <w:rFonts w:ascii="Verdana" w:hAnsi="Verdana"/>
          <w:sz w:val="20"/>
          <w:szCs w:val="20"/>
        </w:rPr>
        <w:t>ascoltala</w:t>
      </w:r>
      <w:proofErr w:type="gramEnd"/>
      <w:r w:rsidRPr="00DB0AE0">
        <w:rPr>
          <w:rFonts w:ascii="Verdana" w:hAnsi="Verdana"/>
          <w:sz w:val="20"/>
          <w:szCs w:val="20"/>
        </w:rPr>
        <w:t xml:space="preserve"> </w:t>
      </w:r>
      <w:r w:rsidRPr="00F0377E">
        <w:rPr>
          <w:rFonts w:ascii="Verdana" w:hAnsi="Verdana"/>
          <w:sz w:val="20"/>
          <w:szCs w:val="20"/>
        </w:rPr>
        <w:t>senza giudicarla;</w:t>
      </w:r>
    </w:p>
    <w:p w14:paraId="06B94D35" w14:textId="26FC9D2C" w:rsidR="00F0377E" w:rsidRPr="00F0377E" w:rsidRDefault="00F0377E" w:rsidP="00F0377E">
      <w:pPr>
        <w:numPr>
          <w:ilvl w:val="0"/>
          <w:numId w:val="2"/>
        </w:numPr>
        <w:rPr>
          <w:rFonts w:ascii="Verdana" w:hAnsi="Verdana"/>
          <w:sz w:val="20"/>
          <w:szCs w:val="20"/>
        </w:rPr>
      </w:pPr>
      <w:proofErr w:type="gramStart"/>
      <w:r w:rsidRPr="00DB0AE0">
        <w:rPr>
          <w:rFonts w:ascii="Verdana" w:hAnsi="Verdana"/>
          <w:sz w:val="20"/>
          <w:szCs w:val="20"/>
        </w:rPr>
        <w:t>dille</w:t>
      </w:r>
      <w:proofErr w:type="gramEnd"/>
      <w:r w:rsidRPr="00DB0AE0">
        <w:rPr>
          <w:rFonts w:ascii="Verdana" w:hAnsi="Verdana"/>
          <w:sz w:val="20"/>
          <w:szCs w:val="20"/>
        </w:rPr>
        <w:t xml:space="preserve"> </w:t>
      </w:r>
      <w:r w:rsidRPr="00F0377E">
        <w:rPr>
          <w:rFonts w:ascii="Verdana" w:hAnsi="Verdana"/>
          <w:sz w:val="20"/>
          <w:szCs w:val="20"/>
        </w:rPr>
        <w:t>che non è sola, che, come lei, molte donne in Italia e nel mondo subiscono violenza;</w:t>
      </w:r>
    </w:p>
    <w:p w14:paraId="0DD3AD18" w14:textId="0DDB0DE9" w:rsidR="00F0377E" w:rsidRPr="00F0377E" w:rsidRDefault="00F0377E" w:rsidP="00F0377E">
      <w:pPr>
        <w:numPr>
          <w:ilvl w:val="0"/>
          <w:numId w:val="2"/>
        </w:numPr>
        <w:rPr>
          <w:rFonts w:ascii="Verdana" w:hAnsi="Verdana"/>
          <w:sz w:val="20"/>
          <w:szCs w:val="20"/>
        </w:rPr>
      </w:pPr>
      <w:proofErr w:type="gramStart"/>
      <w:r w:rsidRPr="00DB0AE0">
        <w:rPr>
          <w:rFonts w:ascii="Verdana" w:hAnsi="Verdana"/>
          <w:sz w:val="20"/>
          <w:szCs w:val="20"/>
        </w:rPr>
        <w:t>dille</w:t>
      </w:r>
      <w:proofErr w:type="gramEnd"/>
      <w:r w:rsidRPr="00DB0AE0">
        <w:rPr>
          <w:rFonts w:ascii="Verdana" w:hAnsi="Verdana"/>
          <w:sz w:val="20"/>
          <w:szCs w:val="20"/>
        </w:rPr>
        <w:t xml:space="preserve"> </w:t>
      </w:r>
      <w:r w:rsidRPr="00F0377E">
        <w:rPr>
          <w:rFonts w:ascii="Verdana" w:hAnsi="Verdana"/>
          <w:sz w:val="20"/>
          <w:szCs w:val="20"/>
        </w:rPr>
        <w:t>che nessuna persona merita di essere umiliata, minacciata o picchiata, nonostante ciò che le fa credere il maltrattante. Nulla di ciò che lei può fare o dire giustifica il comportamento violento;</w:t>
      </w:r>
    </w:p>
    <w:p w14:paraId="0CA42619" w14:textId="2BE0A870" w:rsidR="00F0377E" w:rsidRPr="00F0377E" w:rsidRDefault="00F0377E" w:rsidP="00F0377E">
      <w:pPr>
        <w:numPr>
          <w:ilvl w:val="0"/>
          <w:numId w:val="2"/>
        </w:numPr>
        <w:rPr>
          <w:rFonts w:ascii="Verdana" w:hAnsi="Verdana"/>
          <w:sz w:val="20"/>
          <w:szCs w:val="20"/>
        </w:rPr>
      </w:pPr>
      <w:proofErr w:type="gramStart"/>
      <w:r w:rsidRPr="00DB0AE0">
        <w:rPr>
          <w:rFonts w:ascii="Verdana" w:hAnsi="Verdana"/>
          <w:sz w:val="20"/>
          <w:szCs w:val="20"/>
        </w:rPr>
        <w:t>consigliale</w:t>
      </w:r>
      <w:proofErr w:type="gramEnd"/>
      <w:r w:rsidRPr="00DB0AE0">
        <w:rPr>
          <w:rFonts w:ascii="Verdana" w:hAnsi="Verdana"/>
          <w:sz w:val="20"/>
          <w:szCs w:val="20"/>
        </w:rPr>
        <w:t xml:space="preserve"> </w:t>
      </w:r>
      <w:r w:rsidRPr="00F0377E">
        <w:rPr>
          <w:rFonts w:ascii="Verdana" w:hAnsi="Verdana"/>
          <w:sz w:val="20"/>
          <w:szCs w:val="20"/>
        </w:rPr>
        <w:t>di chiamare il </w:t>
      </w:r>
      <w:r w:rsidRPr="00F0377E">
        <w:rPr>
          <w:rFonts w:ascii="Verdana" w:hAnsi="Verdana"/>
          <w:b/>
          <w:bCs/>
          <w:sz w:val="20"/>
          <w:szCs w:val="20"/>
        </w:rPr>
        <w:t>1522</w:t>
      </w:r>
      <w:r w:rsidRPr="00F0377E">
        <w:rPr>
          <w:rFonts w:ascii="Verdana" w:hAnsi="Verdana"/>
          <w:sz w:val="20"/>
          <w:szCs w:val="20"/>
        </w:rPr>
        <w:t> per avere ascolto, sostegno e orientamento sui servizi e sui </w:t>
      </w:r>
      <w:hyperlink r:id="rId10" w:history="1">
        <w:r w:rsidRPr="00B93639">
          <w:rPr>
            <w:rStyle w:val="Collegamentoipertestuale"/>
            <w:rFonts w:ascii="Verdana" w:hAnsi="Verdana"/>
            <w:b/>
            <w:bCs/>
            <w:sz w:val="20"/>
            <w:szCs w:val="20"/>
          </w:rPr>
          <w:t>Centri Antiviolenza</w:t>
        </w:r>
      </w:hyperlink>
      <w:r w:rsidRPr="00F0377E">
        <w:rPr>
          <w:rFonts w:ascii="Verdana" w:hAnsi="Verdana"/>
          <w:sz w:val="20"/>
          <w:szCs w:val="20"/>
        </w:rPr>
        <w:t xml:space="preserve"> a cui rivolgersi nel rispetto della sua volontà e del suo </w:t>
      </w:r>
      <w:r w:rsidRPr="00F0377E">
        <w:rPr>
          <w:rFonts w:ascii="Verdana" w:hAnsi="Verdana"/>
          <w:b/>
          <w:bCs/>
          <w:sz w:val="20"/>
          <w:szCs w:val="20"/>
        </w:rPr>
        <w:t>anonimato</w:t>
      </w:r>
      <w:r w:rsidRPr="00F0377E">
        <w:rPr>
          <w:rFonts w:ascii="Verdana" w:hAnsi="Verdana"/>
          <w:sz w:val="20"/>
          <w:szCs w:val="20"/>
        </w:rPr>
        <w:t>;</w:t>
      </w:r>
    </w:p>
    <w:p w14:paraId="10563F4A" w14:textId="52885532" w:rsidR="00F0377E" w:rsidRPr="00F0377E" w:rsidRDefault="00F0377E" w:rsidP="00F0377E">
      <w:pPr>
        <w:numPr>
          <w:ilvl w:val="0"/>
          <w:numId w:val="2"/>
        </w:numPr>
        <w:rPr>
          <w:rFonts w:ascii="Verdana" w:hAnsi="Verdana"/>
          <w:sz w:val="20"/>
          <w:szCs w:val="20"/>
        </w:rPr>
      </w:pPr>
      <w:proofErr w:type="gramStart"/>
      <w:r w:rsidRPr="00DB0AE0">
        <w:rPr>
          <w:rFonts w:ascii="Verdana" w:hAnsi="Verdana"/>
          <w:sz w:val="20"/>
          <w:szCs w:val="20"/>
        </w:rPr>
        <w:t>p</w:t>
      </w:r>
      <w:r w:rsidRPr="00F0377E">
        <w:rPr>
          <w:rFonts w:ascii="Verdana" w:hAnsi="Verdana"/>
          <w:sz w:val="20"/>
          <w:szCs w:val="20"/>
        </w:rPr>
        <w:t>uoi</w:t>
      </w:r>
      <w:proofErr w:type="gramEnd"/>
      <w:r w:rsidRPr="00F0377E">
        <w:rPr>
          <w:rFonts w:ascii="Verdana" w:hAnsi="Verdana"/>
          <w:sz w:val="20"/>
          <w:szCs w:val="20"/>
        </w:rPr>
        <w:t xml:space="preserve"> chiamare il </w:t>
      </w:r>
      <w:r w:rsidRPr="00F0377E">
        <w:rPr>
          <w:rFonts w:ascii="Verdana" w:hAnsi="Verdana"/>
          <w:b/>
          <w:bCs/>
          <w:sz w:val="20"/>
          <w:szCs w:val="20"/>
        </w:rPr>
        <w:t>1522</w:t>
      </w:r>
      <w:r w:rsidRPr="00F0377E">
        <w:rPr>
          <w:rFonts w:ascii="Verdana" w:hAnsi="Verdana"/>
          <w:sz w:val="20"/>
          <w:szCs w:val="20"/>
        </w:rPr>
        <w:t> per confrontarti con una </w:t>
      </w:r>
      <w:r w:rsidRPr="00DB0AE0">
        <w:rPr>
          <w:rFonts w:ascii="Verdana" w:hAnsi="Verdana"/>
          <w:b/>
          <w:bCs/>
          <w:sz w:val="20"/>
          <w:szCs w:val="20"/>
        </w:rPr>
        <w:t>o</w:t>
      </w:r>
      <w:r w:rsidRPr="00F0377E">
        <w:rPr>
          <w:rFonts w:ascii="Verdana" w:hAnsi="Verdana"/>
          <w:b/>
          <w:bCs/>
          <w:sz w:val="20"/>
          <w:szCs w:val="20"/>
        </w:rPr>
        <w:t>peratrice</w:t>
      </w:r>
      <w:r w:rsidRPr="00F0377E">
        <w:rPr>
          <w:rFonts w:ascii="Verdana" w:hAnsi="Verdana"/>
          <w:sz w:val="20"/>
          <w:szCs w:val="20"/>
        </w:rPr>
        <w:t> e conoscere le possibilità di orientamento e di sostegno a cui rivolgersi.</w:t>
      </w:r>
    </w:p>
    <w:p w14:paraId="6E35D9B4" w14:textId="2B944FCC" w:rsidR="00F0377E" w:rsidRPr="00DB0AE0" w:rsidRDefault="00F0377E" w:rsidP="00F0377E">
      <w:pPr>
        <w:rPr>
          <w:rFonts w:ascii="Verdana" w:hAnsi="Verdana"/>
          <w:sz w:val="20"/>
          <w:szCs w:val="20"/>
        </w:rPr>
      </w:pPr>
      <w:r w:rsidRPr="00DB0AE0">
        <w:rPr>
          <w:rFonts w:ascii="Verdana" w:hAnsi="Verdana"/>
          <w:sz w:val="20"/>
          <w:szCs w:val="20"/>
        </w:rPr>
        <w:lastRenderedPageBreak/>
        <w:t>Se stai vivendo una situazione di violenza fisica, psicologica, sessuale, economica, di stalking o di molestie sul lavoro, non esitare a contatta le </w:t>
      </w:r>
      <w:r w:rsidRPr="00DB0AE0">
        <w:rPr>
          <w:rFonts w:ascii="Verdana" w:hAnsi="Verdana"/>
          <w:b/>
          <w:bCs/>
          <w:sz w:val="20"/>
          <w:szCs w:val="20"/>
        </w:rPr>
        <w:t>Operatrici</w:t>
      </w:r>
      <w:r w:rsidRPr="00DB0AE0">
        <w:rPr>
          <w:rFonts w:ascii="Verdana" w:hAnsi="Verdana"/>
          <w:sz w:val="20"/>
          <w:szCs w:val="20"/>
        </w:rPr>
        <w:t> del </w:t>
      </w:r>
      <w:r w:rsidRPr="00DB0AE0">
        <w:rPr>
          <w:rFonts w:ascii="Verdana" w:hAnsi="Verdana"/>
          <w:b/>
          <w:bCs/>
          <w:sz w:val="20"/>
          <w:szCs w:val="20"/>
        </w:rPr>
        <w:t>1522</w:t>
      </w:r>
      <w:r w:rsidRPr="00DB0AE0">
        <w:rPr>
          <w:rFonts w:ascii="Verdana" w:hAnsi="Verdana"/>
          <w:sz w:val="20"/>
          <w:szCs w:val="20"/>
        </w:rPr>
        <w:t> per un supporto e un orientamento specializzato:</w:t>
      </w:r>
    </w:p>
    <w:p w14:paraId="22EDCB43" w14:textId="13B6D1BF" w:rsidR="00F0377E" w:rsidRPr="00DB0AE0" w:rsidRDefault="00F0377E" w:rsidP="00F0377E">
      <w:pPr>
        <w:numPr>
          <w:ilvl w:val="0"/>
          <w:numId w:val="2"/>
        </w:numPr>
        <w:rPr>
          <w:rFonts w:ascii="Verdana" w:hAnsi="Verdana"/>
          <w:sz w:val="20"/>
          <w:szCs w:val="20"/>
        </w:rPr>
      </w:pPr>
      <w:r w:rsidRPr="00DB0AE0">
        <w:rPr>
          <w:rFonts w:ascii="Verdana" w:hAnsi="Verdana"/>
          <w:b/>
          <w:bCs/>
          <w:sz w:val="20"/>
          <w:szCs w:val="20"/>
        </w:rPr>
        <w:t>Telefono: 1522</w:t>
      </w:r>
    </w:p>
    <w:p w14:paraId="179B84C3" w14:textId="672F1147" w:rsidR="00F0377E" w:rsidRPr="00DB0AE0" w:rsidRDefault="00F0377E" w:rsidP="00F0377E">
      <w:pPr>
        <w:numPr>
          <w:ilvl w:val="0"/>
          <w:numId w:val="2"/>
        </w:numPr>
        <w:rPr>
          <w:rFonts w:ascii="Verdana" w:hAnsi="Verdana"/>
          <w:sz w:val="20"/>
          <w:szCs w:val="20"/>
        </w:rPr>
      </w:pPr>
      <w:r w:rsidRPr="00DB0AE0">
        <w:rPr>
          <w:rFonts w:ascii="Verdana" w:hAnsi="Verdana"/>
          <w:b/>
          <w:bCs/>
          <w:sz w:val="20"/>
          <w:szCs w:val="20"/>
        </w:rPr>
        <w:t>Email: info@1522.eu</w:t>
      </w:r>
    </w:p>
    <w:p w14:paraId="4440E1E4" w14:textId="77777777" w:rsidR="00F0377E" w:rsidRPr="00420451" w:rsidRDefault="00F0377E" w:rsidP="00F0377E">
      <w:pPr>
        <w:numPr>
          <w:ilvl w:val="0"/>
          <w:numId w:val="2"/>
        </w:numPr>
        <w:rPr>
          <w:rFonts w:ascii="Verdana" w:hAnsi="Verdana"/>
          <w:sz w:val="20"/>
          <w:szCs w:val="20"/>
        </w:rPr>
      </w:pPr>
      <w:r w:rsidRPr="00DB0AE0">
        <w:rPr>
          <w:rFonts w:ascii="Verdana" w:hAnsi="Verdana"/>
          <w:b/>
          <w:bCs/>
          <w:sz w:val="20"/>
          <w:szCs w:val="20"/>
        </w:rPr>
        <w:t xml:space="preserve">Chat: </w:t>
      </w:r>
      <w:r w:rsidRPr="00DB0AE0">
        <w:rPr>
          <w:rFonts w:ascii="Verdana" w:hAnsi="Verdana"/>
          <w:sz w:val="20"/>
          <w:szCs w:val="20"/>
        </w:rPr>
        <w:t>andando su </w:t>
      </w:r>
      <w:hyperlink r:id="rId11" w:history="1">
        <w:r w:rsidRPr="00420451">
          <w:rPr>
            <w:rFonts w:ascii="Verdana" w:hAnsi="Verdana"/>
            <w:b/>
            <w:bCs/>
            <w:sz w:val="20"/>
            <w:szCs w:val="20"/>
          </w:rPr>
          <w:t>www.1522.eu</w:t>
        </w:r>
      </w:hyperlink>
      <w:r w:rsidRPr="00DB0AE0">
        <w:rPr>
          <w:rFonts w:ascii="Verdana" w:hAnsi="Verdana"/>
          <w:b/>
          <w:bCs/>
          <w:sz w:val="20"/>
          <w:szCs w:val="20"/>
        </w:rPr>
        <w:t> </w:t>
      </w:r>
      <w:r w:rsidRPr="00420451">
        <w:rPr>
          <w:rFonts w:ascii="Verdana" w:hAnsi="Verdana"/>
          <w:sz w:val="20"/>
          <w:szCs w:val="20"/>
        </w:rPr>
        <w:t>o scaricando la</w:t>
      </w:r>
      <w:r w:rsidRPr="00DB0AE0">
        <w:rPr>
          <w:rFonts w:ascii="Verdana" w:hAnsi="Verdana"/>
          <w:b/>
          <w:bCs/>
          <w:sz w:val="20"/>
          <w:szCs w:val="20"/>
        </w:rPr>
        <w:t> app 1522 </w:t>
      </w:r>
      <w:r w:rsidRPr="00420451">
        <w:rPr>
          <w:rFonts w:ascii="Verdana" w:hAnsi="Verdana"/>
          <w:sz w:val="20"/>
          <w:szCs w:val="20"/>
        </w:rPr>
        <w:t>sul proprio cellulare.</w:t>
      </w:r>
    </w:p>
    <w:p w14:paraId="0826B263" w14:textId="6DA2A768" w:rsidR="00F0377E" w:rsidRPr="00DD1A36" w:rsidRDefault="00F0377E" w:rsidP="00F0377E">
      <w:pPr>
        <w:pStyle w:val="NormaleWeb"/>
        <w:shd w:val="clear" w:color="auto" w:fill="FFFFFF"/>
        <w:spacing w:after="150"/>
        <w:rPr>
          <w:rFonts w:ascii="Verdana" w:hAnsi="Verdana"/>
          <w:color w:val="EE0000"/>
          <w:sz w:val="20"/>
          <w:szCs w:val="20"/>
        </w:rPr>
      </w:pPr>
      <w:r w:rsidRPr="00DD1A36">
        <w:rPr>
          <w:rStyle w:val="Enfasigrassetto"/>
          <w:rFonts w:ascii="Verdana" w:hAnsi="Verdana"/>
          <w:color w:val="EE0000"/>
          <w:sz w:val="20"/>
          <w:szCs w:val="20"/>
        </w:rPr>
        <w:t>Ricorda la violenza non è mai responsabilità di chi la subisce, ma sempre di chi la agisce.</w:t>
      </w:r>
    </w:p>
    <w:p w14:paraId="49CD00CC" w14:textId="77777777" w:rsidR="00F0377E" w:rsidRPr="00DB0AE0" w:rsidRDefault="00F0377E" w:rsidP="00F0377E">
      <w:pPr>
        <w:rPr>
          <w:rFonts w:ascii="Verdana" w:hAnsi="Verdana"/>
          <w:b/>
          <w:bCs/>
          <w:sz w:val="20"/>
          <w:szCs w:val="20"/>
        </w:rPr>
      </w:pPr>
      <w:r w:rsidRPr="00F0377E">
        <w:rPr>
          <w:rFonts w:ascii="Verdana" w:hAnsi="Verdana"/>
          <w:b/>
          <w:bCs/>
          <w:sz w:val="20"/>
          <w:szCs w:val="20"/>
        </w:rPr>
        <w:t>LINK UTILI</w:t>
      </w:r>
    </w:p>
    <w:p w14:paraId="26B70A3A" w14:textId="4ABC6425" w:rsidR="00F0377E" w:rsidRPr="00F0377E" w:rsidRDefault="00143D1D" w:rsidP="00F0377E">
      <w:pPr>
        <w:numPr>
          <w:ilvl w:val="0"/>
          <w:numId w:val="3"/>
        </w:numPr>
        <w:rPr>
          <w:rStyle w:val="Collegamentoipertestuale"/>
          <w:rFonts w:ascii="Verdana" w:hAnsi="Verdana"/>
          <w:sz w:val="20"/>
          <w:szCs w:val="20"/>
        </w:rPr>
      </w:pPr>
      <w:hyperlink r:id="rId12" w:history="1">
        <w:r w:rsidR="00F0377E" w:rsidRPr="00F0377E">
          <w:rPr>
            <w:rStyle w:val="Collegamentoipertestuale"/>
            <w:rFonts w:ascii="Verdana" w:hAnsi="Verdana"/>
            <w:b/>
            <w:bCs/>
            <w:sz w:val="20"/>
            <w:szCs w:val="20"/>
          </w:rPr>
          <w:t>https://www.1522.eu</w:t>
        </w:r>
      </w:hyperlink>
    </w:p>
    <w:p w14:paraId="57101CA6" w14:textId="32DC044E" w:rsidR="00F0377E" w:rsidRPr="005346E4" w:rsidRDefault="00143D1D" w:rsidP="00F0377E">
      <w:pPr>
        <w:numPr>
          <w:ilvl w:val="0"/>
          <w:numId w:val="3"/>
        </w:numPr>
        <w:rPr>
          <w:rStyle w:val="Collegamentoipertestuale"/>
          <w:rFonts w:ascii="Verdana" w:hAnsi="Verdana"/>
          <w:b/>
          <w:bCs/>
          <w:sz w:val="20"/>
          <w:szCs w:val="20"/>
        </w:rPr>
      </w:pPr>
      <w:hyperlink r:id="rId13" w:history="1">
        <w:r w:rsidR="00420451">
          <w:rPr>
            <w:rStyle w:val="Collegamentoipertestuale"/>
            <w:rFonts w:ascii="Verdana" w:hAnsi="Verdana"/>
            <w:b/>
            <w:bCs/>
            <w:sz w:val="20"/>
            <w:szCs w:val="20"/>
          </w:rPr>
          <w:t>LINK A FB VIDEO C</w:t>
        </w:r>
        <w:r w:rsidR="00F0377E" w:rsidRPr="00F0377E">
          <w:rPr>
            <w:rStyle w:val="Collegamentoipertestuale"/>
            <w:rFonts w:ascii="Verdana" w:hAnsi="Verdana"/>
            <w:b/>
            <w:bCs/>
            <w:sz w:val="20"/>
            <w:szCs w:val="20"/>
          </w:rPr>
          <w:t xml:space="preserve">ampagna Promozionale </w:t>
        </w:r>
        <w:r w:rsidR="005346E4" w:rsidRPr="005346E4">
          <w:rPr>
            <w:rStyle w:val="Collegamentoipertestuale"/>
            <w:rFonts w:ascii="Verdana" w:hAnsi="Verdana"/>
            <w:b/>
            <w:bCs/>
            <w:sz w:val="20"/>
            <w:szCs w:val="20"/>
          </w:rPr>
          <w:t>“NON SEI SOLA”</w:t>
        </w:r>
        <w:r w:rsidR="005346E4">
          <w:rPr>
            <w:rStyle w:val="Collegamentoipertestuale"/>
            <w:rFonts w:ascii="Verdana" w:hAnsi="Verdana"/>
            <w:b/>
            <w:bCs/>
            <w:sz w:val="20"/>
            <w:szCs w:val="20"/>
          </w:rPr>
          <w:t xml:space="preserve"> </w:t>
        </w:r>
        <w:r w:rsidR="00F0377E" w:rsidRPr="00F0377E">
          <w:rPr>
            <w:rStyle w:val="Collegamentoipertestuale"/>
            <w:rFonts w:ascii="Verdana" w:hAnsi="Verdana"/>
            <w:b/>
            <w:bCs/>
            <w:sz w:val="20"/>
            <w:szCs w:val="20"/>
          </w:rPr>
          <w:t>Dipartimento per le Pari Opportunit</w:t>
        </w:r>
        <w:r w:rsidR="005346E4">
          <w:rPr>
            <w:rStyle w:val="Collegamentoipertestuale"/>
            <w:rFonts w:ascii="Verdana" w:hAnsi="Verdana"/>
            <w:b/>
            <w:bCs/>
            <w:sz w:val="20"/>
            <w:szCs w:val="20"/>
          </w:rPr>
          <w:t>à - PDCM</w:t>
        </w:r>
      </w:hyperlink>
    </w:p>
    <w:p w14:paraId="58A46B1F" w14:textId="493DD600" w:rsidR="00F0377E" w:rsidRPr="00DB0AE0" w:rsidRDefault="00A5026F" w:rsidP="00F0377E">
      <w:pPr>
        <w:numPr>
          <w:ilvl w:val="0"/>
          <w:numId w:val="3"/>
        </w:numPr>
        <w:rPr>
          <w:rStyle w:val="Collegamentoipertestuale"/>
          <w:rFonts w:ascii="Verdana" w:hAnsi="Verdana"/>
          <w:b/>
          <w:bCs/>
          <w:sz w:val="20"/>
          <w:szCs w:val="20"/>
        </w:rPr>
      </w:pPr>
      <w:r w:rsidRPr="00DB0AE0">
        <w:rPr>
          <w:rStyle w:val="Collegamentoipertestuale"/>
          <w:rFonts w:ascii="Verdana" w:hAnsi="Verdana"/>
          <w:b/>
          <w:bCs/>
          <w:sz w:val="20"/>
          <w:szCs w:val="20"/>
        </w:rPr>
        <w:fldChar w:fldCharType="begin"/>
      </w:r>
      <w:r w:rsidRPr="00DB0AE0">
        <w:rPr>
          <w:rStyle w:val="Collegamentoipertestuale"/>
          <w:rFonts w:ascii="Verdana" w:hAnsi="Verdana"/>
          <w:b/>
          <w:bCs/>
          <w:sz w:val="20"/>
          <w:szCs w:val="20"/>
        </w:rPr>
        <w:instrText>HYPERLINK "https://www.pariopportunita.gov.it/media/1954/piano-nazionale-violenza-2015-2017.pdf" \o "Collegamento al Piano d'azione straordinario contro la violenza sessuale e di genere previsto dall'art. 5 della Legge 119/2013"</w:instrText>
      </w:r>
      <w:r w:rsidRPr="00DB0AE0">
        <w:rPr>
          <w:rStyle w:val="Collegamentoipertestuale"/>
          <w:rFonts w:ascii="Verdana" w:hAnsi="Verdana"/>
          <w:b/>
          <w:bCs/>
          <w:sz w:val="20"/>
          <w:szCs w:val="20"/>
        </w:rPr>
        <w:fldChar w:fldCharType="separate"/>
      </w:r>
      <w:r w:rsidR="00F0377E" w:rsidRPr="00F0377E">
        <w:rPr>
          <w:rStyle w:val="Collegamentoipertestuale"/>
          <w:rFonts w:ascii="Verdana" w:hAnsi="Verdana"/>
          <w:b/>
          <w:bCs/>
          <w:sz w:val="20"/>
          <w:szCs w:val="20"/>
        </w:rPr>
        <w:t>Collegamento al Piano d'azione straordinario contro la violenza sessuale e di genere previsto dall'art. 5 della Legge 119/2013</w:t>
      </w:r>
    </w:p>
    <w:p w14:paraId="47444F6E" w14:textId="1DF5F8CC" w:rsidR="00A5026F" w:rsidRPr="00DB0AE0" w:rsidRDefault="00A5026F" w:rsidP="00F0377E">
      <w:pPr>
        <w:numPr>
          <w:ilvl w:val="0"/>
          <w:numId w:val="3"/>
        </w:numPr>
        <w:rPr>
          <w:rStyle w:val="Collegamentoipertestuale"/>
          <w:rFonts w:ascii="Verdana" w:hAnsi="Verdana"/>
          <w:b/>
          <w:bCs/>
          <w:sz w:val="20"/>
          <w:szCs w:val="20"/>
        </w:rPr>
      </w:pPr>
      <w:r w:rsidRPr="00DB0AE0">
        <w:rPr>
          <w:rStyle w:val="Collegamentoipertestuale"/>
          <w:rFonts w:ascii="Verdana" w:hAnsi="Verdana"/>
          <w:b/>
          <w:bCs/>
          <w:sz w:val="20"/>
          <w:szCs w:val="20"/>
        </w:rPr>
        <w:fldChar w:fldCharType="end"/>
      </w:r>
      <w:r w:rsidRPr="00DB0AE0">
        <w:rPr>
          <w:rStyle w:val="Collegamentoipertestuale"/>
          <w:rFonts w:ascii="Verdana" w:hAnsi="Verdana"/>
          <w:b/>
          <w:bCs/>
          <w:sz w:val="20"/>
          <w:szCs w:val="20"/>
        </w:rPr>
        <w:t>Collegamento</w:t>
      </w:r>
      <w:r w:rsidRPr="00AA3853">
        <w:rPr>
          <w:rStyle w:val="Collegamentoipertestuale"/>
          <w:rFonts w:ascii="Verdana" w:hAnsi="Verdana"/>
          <w:b/>
          <w:bCs/>
          <w:sz w:val="20"/>
          <w:szCs w:val="20"/>
        </w:rPr>
        <w:t xml:space="preserve"> al </w:t>
      </w:r>
      <w:hyperlink r:id="rId14" w:history="1">
        <w:r w:rsidRPr="00DB0AE0">
          <w:rPr>
            <w:rStyle w:val="Collegamentoipertestuale"/>
            <w:rFonts w:ascii="Verdana" w:hAnsi="Verdana"/>
            <w:b/>
            <w:bCs/>
            <w:sz w:val="20"/>
            <w:szCs w:val="20"/>
          </w:rPr>
          <w:t>Piano strategico nazionale</w:t>
        </w:r>
      </w:hyperlink>
      <w:r w:rsidRPr="00DB0AE0">
        <w:rPr>
          <w:rStyle w:val="Collegamentoipertestuale"/>
          <w:rFonts w:ascii="Verdana" w:hAnsi="Verdana"/>
          <w:b/>
          <w:bCs/>
          <w:sz w:val="20"/>
          <w:szCs w:val="20"/>
        </w:rPr>
        <w:t> contro la violenza nei confronti delle donne e la violenza domestica per il triennio 2025-2027</w:t>
      </w:r>
      <w:r w:rsidR="0086521F">
        <w:rPr>
          <w:rStyle w:val="Collegamentoipertestuale"/>
          <w:rFonts w:ascii="Verdana" w:hAnsi="Verdana"/>
          <w:b/>
          <w:bCs/>
          <w:sz w:val="20"/>
          <w:szCs w:val="20"/>
        </w:rPr>
        <w:t xml:space="preserve"> e</w:t>
      </w:r>
      <w:r w:rsidR="007A14B5">
        <w:rPr>
          <w:rStyle w:val="Collegamentoipertestuale"/>
          <w:rFonts w:ascii="Verdana" w:hAnsi="Verdana"/>
          <w:b/>
          <w:bCs/>
          <w:sz w:val="20"/>
          <w:szCs w:val="20"/>
        </w:rPr>
        <w:t xml:space="preserve"> </w:t>
      </w:r>
      <w:r w:rsidR="007A14B5" w:rsidRPr="007A14B5">
        <w:rPr>
          <w:rFonts w:ascii="Verdana" w:hAnsi="Verdana"/>
          <w:b/>
          <w:bCs/>
          <w:color w:val="0563C1" w:themeColor="hyperlink"/>
          <w:sz w:val="20"/>
          <w:szCs w:val="20"/>
          <w:u w:val="single"/>
        </w:rPr>
        <w:t>l’annesso </w:t>
      </w:r>
      <w:hyperlink r:id="rId15" w:history="1">
        <w:r w:rsidR="007A14B5" w:rsidRPr="007A14B5">
          <w:rPr>
            <w:rStyle w:val="Collegamentoipertestuale"/>
            <w:rFonts w:ascii="Verdana" w:hAnsi="Verdana"/>
            <w:b/>
            <w:bCs/>
            <w:sz w:val="20"/>
            <w:szCs w:val="20"/>
          </w:rPr>
          <w:t>Quadro operativo</w:t>
        </w:r>
      </w:hyperlink>
    </w:p>
    <w:p w14:paraId="70020F02" w14:textId="53C9013D" w:rsidR="00A5026F" w:rsidRPr="00DB0AE0" w:rsidRDefault="00A5026F" w:rsidP="00F0377E">
      <w:pPr>
        <w:numPr>
          <w:ilvl w:val="0"/>
          <w:numId w:val="3"/>
        </w:numPr>
        <w:rPr>
          <w:rStyle w:val="Collegamentoipertestuale"/>
          <w:rFonts w:ascii="Verdana" w:hAnsi="Verdana"/>
          <w:b/>
          <w:bCs/>
          <w:sz w:val="20"/>
          <w:szCs w:val="20"/>
        </w:rPr>
      </w:pPr>
      <w:r w:rsidRPr="00DB0AE0">
        <w:rPr>
          <w:rStyle w:val="Collegamentoipertestuale"/>
          <w:rFonts w:ascii="Verdana" w:hAnsi="Verdana"/>
          <w:b/>
          <w:bCs/>
          <w:sz w:val="20"/>
          <w:szCs w:val="20"/>
        </w:rPr>
        <w:t xml:space="preserve">Collegamento al portale Sardegna Welfare - </w:t>
      </w:r>
      <w:hyperlink r:id="rId16" w:history="1">
        <w:r w:rsidRPr="00DB0AE0">
          <w:rPr>
            <w:rStyle w:val="Collegamentoipertestuale"/>
            <w:rFonts w:ascii="Verdana" w:hAnsi="Verdana"/>
            <w:b/>
            <w:bCs/>
            <w:sz w:val="20"/>
            <w:szCs w:val="20"/>
          </w:rPr>
          <w:t>Centri antiviolenza (CAV) finanziati dalla Regione Sardegna e relativi sportelli</w:t>
        </w:r>
      </w:hyperlink>
    </w:p>
    <w:p w14:paraId="36AE7C5F" w14:textId="385D57E7" w:rsidR="00F0377E" w:rsidRPr="00F0377E" w:rsidRDefault="00143D1D" w:rsidP="00F0377E">
      <w:pPr>
        <w:numPr>
          <w:ilvl w:val="0"/>
          <w:numId w:val="3"/>
        </w:numPr>
        <w:rPr>
          <w:rStyle w:val="Collegamentoipertestuale"/>
          <w:rFonts w:ascii="Verdana" w:hAnsi="Verdana"/>
          <w:b/>
          <w:bCs/>
          <w:sz w:val="20"/>
          <w:szCs w:val="20"/>
        </w:rPr>
      </w:pPr>
      <w:hyperlink r:id="rId17" w:tooltip="Collegamento alla pagina ufficiale del Dipartimento per le Pari opportunità - Presidenza del Consiglio dei Ministri" w:history="1">
        <w:r w:rsidR="00A5026F" w:rsidRPr="00DB0AE0">
          <w:rPr>
            <w:rStyle w:val="Collegamentoipertestuale"/>
            <w:rFonts w:ascii="Verdana" w:hAnsi="Verdana"/>
            <w:b/>
            <w:bCs/>
            <w:sz w:val="20"/>
            <w:szCs w:val="20"/>
          </w:rPr>
          <w:t>C</w:t>
        </w:r>
        <w:r w:rsidR="00F0377E" w:rsidRPr="00F0377E">
          <w:rPr>
            <w:rStyle w:val="Collegamentoipertestuale"/>
            <w:rFonts w:ascii="Verdana" w:hAnsi="Verdana"/>
            <w:b/>
            <w:bCs/>
            <w:sz w:val="20"/>
            <w:szCs w:val="20"/>
          </w:rPr>
          <w:t>ollegamento alla pagina ufficiale del Dipartimento per le Pari opportunità - Presidenza del Consiglio dei Ministri</w:t>
        </w:r>
      </w:hyperlink>
    </w:p>
    <w:p w14:paraId="2967874B" w14:textId="68A3EFFD" w:rsidR="00A5026F" w:rsidRPr="00DB0AE0" w:rsidRDefault="00A5026F" w:rsidP="00A5026F">
      <w:pPr>
        <w:numPr>
          <w:ilvl w:val="0"/>
          <w:numId w:val="3"/>
        </w:numPr>
        <w:rPr>
          <w:rStyle w:val="Collegamentoipertestuale"/>
          <w:rFonts w:ascii="Verdana" w:hAnsi="Verdana"/>
          <w:b/>
          <w:bCs/>
          <w:sz w:val="20"/>
          <w:szCs w:val="20"/>
        </w:rPr>
      </w:pPr>
      <w:r w:rsidRPr="00F0377E">
        <w:rPr>
          <w:rStyle w:val="Collegamentoipertestuale"/>
          <w:rFonts w:ascii="Verdana" w:hAnsi="Verdana"/>
          <w:b/>
          <w:bCs/>
          <w:sz w:val="20"/>
          <w:szCs w:val="20"/>
        </w:rPr>
        <w:fldChar w:fldCharType="begin"/>
      </w:r>
      <w:r w:rsidRPr="00DB0AE0">
        <w:rPr>
          <w:rStyle w:val="Collegamentoipertestuale"/>
          <w:rFonts w:ascii="Verdana" w:hAnsi="Verdana"/>
          <w:b/>
          <w:bCs/>
          <w:sz w:val="20"/>
          <w:szCs w:val="20"/>
        </w:rPr>
        <w:instrText>HYPERLINK "https://www.interno.gov.it/it/contatti/rete-nazionale-antiviolenza-sostegno-donne-vittime-violenza" \o "Collegamento alla pagina ufficiale del Dipartimento per le Pari opportunità - Presidenza del Consiglio dei Ministri"</w:instrText>
      </w:r>
      <w:r w:rsidRPr="00F0377E">
        <w:rPr>
          <w:rStyle w:val="Collegamentoipertestuale"/>
          <w:rFonts w:ascii="Verdana" w:hAnsi="Verdana"/>
          <w:b/>
          <w:bCs/>
          <w:sz w:val="20"/>
          <w:szCs w:val="20"/>
        </w:rPr>
        <w:fldChar w:fldCharType="separate"/>
      </w:r>
      <w:r w:rsidRPr="00DB0AE0">
        <w:rPr>
          <w:rStyle w:val="Collegamentoipertestuale"/>
          <w:rFonts w:ascii="Verdana" w:hAnsi="Verdana"/>
          <w:b/>
          <w:bCs/>
          <w:sz w:val="20"/>
          <w:szCs w:val="20"/>
        </w:rPr>
        <w:t>C</w:t>
      </w:r>
      <w:r w:rsidRPr="00F0377E">
        <w:rPr>
          <w:rStyle w:val="Collegamentoipertestuale"/>
          <w:rFonts w:ascii="Verdana" w:hAnsi="Verdana"/>
          <w:b/>
          <w:bCs/>
          <w:sz w:val="20"/>
          <w:szCs w:val="20"/>
        </w:rPr>
        <w:t xml:space="preserve">ollegamento alla pagina ufficiale del </w:t>
      </w:r>
      <w:r w:rsidRPr="00DB0AE0">
        <w:rPr>
          <w:rStyle w:val="Collegamentoipertestuale"/>
          <w:rFonts w:ascii="Verdana" w:hAnsi="Verdana"/>
          <w:b/>
          <w:bCs/>
          <w:sz w:val="20"/>
          <w:szCs w:val="20"/>
        </w:rPr>
        <w:t>Ministero dell’Interno</w:t>
      </w:r>
      <w:r w:rsidRPr="00F0377E">
        <w:rPr>
          <w:rStyle w:val="Collegamentoipertestuale"/>
          <w:rFonts w:ascii="Verdana" w:hAnsi="Verdana"/>
          <w:b/>
          <w:bCs/>
          <w:sz w:val="20"/>
          <w:szCs w:val="20"/>
        </w:rPr>
        <w:t xml:space="preserve"> - </w:t>
      </w:r>
      <w:r w:rsidRPr="00DB0AE0">
        <w:rPr>
          <w:rStyle w:val="Collegamentoipertestuale"/>
          <w:rFonts w:ascii="Verdana" w:hAnsi="Verdana"/>
          <w:b/>
          <w:bCs/>
          <w:sz w:val="20"/>
          <w:szCs w:val="20"/>
        </w:rPr>
        <w:t>Rete Nazionale Antiviolenza a sostegno delle donne vittime di violenza</w:t>
      </w:r>
    </w:p>
    <w:p w14:paraId="07F79AC7" w14:textId="77777777" w:rsidR="00DB0AE0" w:rsidRPr="00DB0AE0" w:rsidRDefault="00A5026F" w:rsidP="00DB0AE0">
      <w:pPr>
        <w:numPr>
          <w:ilvl w:val="0"/>
          <w:numId w:val="3"/>
        </w:numPr>
        <w:rPr>
          <w:rStyle w:val="Collegamentoipertestuale"/>
          <w:rFonts w:ascii="Verdana" w:hAnsi="Verdana"/>
          <w:b/>
          <w:bCs/>
          <w:sz w:val="20"/>
          <w:szCs w:val="20"/>
        </w:rPr>
      </w:pPr>
      <w:r w:rsidRPr="00F0377E">
        <w:rPr>
          <w:rStyle w:val="Collegamentoipertestuale"/>
          <w:rFonts w:ascii="Verdana" w:hAnsi="Verdana"/>
          <w:b/>
          <w:bCs/>
          <w:sz w:val="20"/>
          <w:szCs w:val="20"/>
        </w:rPr>
        <w:fldChar w:fldCharType="end"/>
      </w:r>
      <w:hyperlink r:id="rId18" w:tooltip="Collegamento alla pagina ufficiale Oscad - Osservatorio per la sicurezza contro gli atti discriminatori" w:history="1">
        <w:r w:rsidR="00F0377E" w:rsidRPr="00F0377E">
          <w:rPr>
            <w:rStyle w:val="Collegamentoipertestuale"/>
            <w:rFonts w:ascii="Verdana" w:hAnsi="Verdana"/>
            <w:b/>
            <w:bCs/>
            <w:sz w:val="20"/>
            <w:szCs w:val="20"/>
          </w:rPr>
          <w:t>Collegamento alla pagina ufficiale Oscad - Osservatorio per la sicurezza contro gli atti discriminatori</w:t>
        </w:r>
      </w:hyperlink>
    </w:p>
    <w:p w14:paraId="71098FA9" w14:textId="77777777" w:rsidR="00DB0AE0" w:rsidRPr="00DB0AE0" w:rsidRDefault="00143D1D" w:rsidP="00DB0AE0">
      <w:pPr>
        <w:numPr>
          <w:ilvl w:val="0"/>
          <w:numId w:val="3"/>
        </w:numPr>
        <w:rPr>
          <w:rStyle w:val="Collegamentoipertestuale"/>
          <w:rFonts w:ascii="Verdana" w:hAnsi="Verdana"/>
          <w:b/>
          <w:bCs/>
          <w:sz w:val="20"/>
          <w:szCs w:val="20"/>
        </w:rPr>
      </w:pPr>
      <w:hyperlink r:id="rId19" w:tooltip="Collegamento alla pagina ufficiale di Istat" w:history="1">
        <w:r w:rsidR="00F0377E" w:rsidRPr="00F0377E">
          <w:rPr>
            <w:rStyle w:val="Collegamentoipertestuale"/>
            <w:rFonts w:ascii="Verdana" w:hAnsi="Verdana"/>
            <w:b/>
            <w:bCs/>
            <w:sz w:val="20"/>
            <w:szCs w:val="20"/>
          </w:rPr>
          <w:t>Collegamento alla pagina ufficiale di Istat</w:t>
        </w:r>
      </w:hyperlink>
    </w:p>
    <w:p w14:paraId="0FE89360" w14:textId="77777777" w:rsidR="00DB0AE0" w:rsidRPr="00DB0AE0" w:rsidRDefault="00143D1D" w:rsidP="00DB0AE0">
      <w:pPr>
        <w:numPr>
          <w:ilvl w:val="0"/>
          <w:numId w:val="3"/>
        </w:numPr>
        <w:rPr>
          <w:rStyle w:val="Collegamentoipertestuale"/>
          <w:rFonts w:ascii="Verdana" w:hAnsi="Verdana"/>
          <w:b/>
          <w:bCs/>
          <w:sz w:val="20"/>
          <w:szCs w:val="20"/>
        </w:rPr>
      </w:pPr>
      <w:hyperlink r:id="rId20" w:tooltip="Collegamento alla pagina ufficiale Istat - Indagine dentro e fuori la famiglia" w:history="1">
        <w:r w:rsidR="00F0377E" w:rsidRPr="00F0377E">
          <w:rPr>
            <w:rStyle w:val="Collegamentoipertestuale"/>
            <w:rFonts w:ascii="Verdana" w:hAnsi="Verdana"/>
            <w:b/>
            <w:bCs/>
            <w:sz w:val="20"/>
            <w:szCs w:val="20"/>
          </w:rPr>
          <w:t>Collegamento alla pagina ufficiale Istat - Indagine dentro e fuori la famiglia</w:t>
        </w:r>
      </w:hyperlink>
    </w:p>
    <w:p w14:paraId="689E676F" w14:textId="281A3178" w:rsidR="00F0377E" w:rsidRPr="00F0377E" w:rsidRDefault="00143D1D" w:rsidP="00DB0AE0">
      <w:pPr>
        <w:numPr>
          <w:ilvl w:val="0"/>
          <w:numId w:val="3"/>
        </w:numPr>
        <w:rPr>
          <w:rStyle w:val="Collegamentoipertestuale"/>
          <w:rFonts w:ascii="Verdana" w:hAnsi="Verdana"/>
          <w:b/>
          <w:bCs/>
          <w:sz w:val="20"/>
          <w:szCs w:val="20"/>
        </w:rPr>
      </w:pPr>
      <w:hyperlink r:id="rId21" w:tooltip="Collegamento alla pagina ufficiale Differenza Donna" w:history="1">
        <w:r w:rsidR="00F0377E" w:rsidRPr="00F0377E">
          <w:rPr>
            <w:rStyle w:val="Collegamentoipertestuale"/>
            <w:rFonts w:ascii="Verdana" w:hAnsi="Verdana"/>
            <w:b/>
            <w:bCs/>
            <w:sz w:val="20"/>
            <w:szCs w:val="20"/>
          </w:rPr>
          <w:t>Collegamento alla pagina ufficiale Differenza Donna</w:t>
        </w:r>
      </w:hyperlink>
    </w:p>
    <w:p w14:paraId="18FCDDAB" w14:textId="77777777" w:rsidR="001847D5" w:rsidRPr="00DB0AE0" w:rsidRDefault="001847D5">
      <w:pPr>
        <w:rPr>
          <w:rFonts w:ascii="Verdana" w:hAnsi="Verdana"/>
          <w:sz w:val="20"/>
          <w:szCs w:val="20"/>
        </w:rPr>
      </w:pPr>
    </w:p>
    <w:sectPr w:rsidR="001847D5" w:rsidRPr="00DB0A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New Yor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766D"/>
    <w:multiLevelType w:val="multilevel"/>
    <w:tmpl w:val="2FBE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77717"/>
    <w:multiLevelType w:val="multilevel"/>
    <w:tmpl w:val="F21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35D5A"/>
    <w:multiLevelType w:val="multilevel"/>
    <w:tmpl w:val="437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0187F"/>
    <w:multiLevelType w:val="multilevel"/>
    <w:tmpl w:val="E05A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D5"/>
    <w:rsid w:val="00143D1D"/>
    <w:rsid w:val="001724A1"/>
    <w:rsid w:val="001847D5"/>
    <w:rsid w:val="00236025"/>
    <w:rsid w:val="00420451"/>
    <w:rsid w:val="005346E4"/>
    <w:rsid w:val="00552B62"/>
    <w:rsid w:val="0069002E"/>
    <w:rsid w:val="007A14B5"/>
    <w:rsid w:val="0086521F"/>
    <w:rsid w:val="00A41C5C"/>
    <w:rsid w:val="00A5026F"/>
    <w:rsid w:val="00AA3853"/>
    <w:rsid w:val="00B93639"/>
    <w:rsid w:val="00CC221C"/>
    <w:rsid w:val="00DB0AE0"/>
    <w:rsid w:val="00DD1A36"/>
    <w:rsid w:val="00F037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5B1"/>
  <w15:chartTrackingRefBased/>
  <w15:docId w15:val="{92F4133F-A082-4013-937A-1C3FAABA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84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184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847D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847D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847D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847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47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47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47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47D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1847D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847D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847D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847D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847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47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47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47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47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47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47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47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47D5"/>
    <w:rPr>
      <w:i/>
      <w:iCs/>
      <w:color w:val="404040" w:themeColor="text1" w:themeTint="BF"/>
    </w:rPr>
  </w:style>
  <w:style w:type="paragraph" w:styleId="Paragrafoelenco">
    <w:name w:val="List Paragraph"/>
    <w:basedOn w:val="Normale"/>
    <w:uiPriority w:val="34"/>
    <w:qFormat/>
    <w:rsid w:val="001847D5"/>
    <w:pPr>
      <w:ind w:left="720"/>
      <w:contextualSpacing/>
    </w:pPr>
  </w:style>
  <w:style w:type="character" w:styleId="Enfasiintensa">
    <w:name w:val="Intense Emphasis"/>
    <w:basedOn w:val="Carpredefinitoparagrafo"/>
    <w:uiPriority w:val="21"/>
    <w:qFormat/>
    <w:rsid w:val="001847D5"/>
    <w:rPr>
      <w:i/>
      <w:iCs/>
      <w:color w:val="2F5496" w:themeColor="accent1" w:themeShade="BF"/>
    </w:rPr>
  </w:style>
  <w:style w:type="paragraph" w:styleId="Citazioneintensa">
    <w:name w:val="Intense Quote"/>
    <w:basedOn w:val="Normale"/>
    <w:next w:val="Normale"/>
    <w:link w:val="CitazioneintensaCarattere"/>
    <w:uiPriority w:val="30"/>
    <w:qFormat/>
    <w:rsid w:val="00184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847D5"/>
    <w:rPr>
      <w:i/>
      <w:iCs/>
      <w:color w:val="2F5496" w:themeColor="accent1" w:themeShade="BF"/>
    </w:rPr>
  </w:style>
  <w:style w:type="character" w:styleId="Riferimentointenso">
    <w:name w:val="Intense Reference"/>
    <w:basedOn w:val="Carpredefinitoparagrafo"/>
    <w:uiPriority w:val="32"/>
    <w:qFormat/>
    <w:rsid w:val="001847D5"/>
    <w:rPr>
      <w:b/>
      <w:bCs/>
      <w:smallCaps/>
      <w:color w:val="2F5496" w:themeColor="accent1" w:themeShade="BF"/>
      <w:spacing w:val="5"/>
    </w:rPr>
  </w:style>
  <w:style w:type="character" w:styleId="Collegamentoipertestuale">
    <w:name w:val="Hyperlink"/>
    <w:basedOn w:val="Carpredefinitoparagrafo"/>
    <w:uiPriority w:val="99"/>
    <w:unhideWhenUsed/>
    <w:rsid w:val="001847D5"/>
    <w:rPr>
      <w:color w:val="0563C1" w:themeColor="hyperlink"/>
      <w:u w:val="single"/>
    </w:rPr>
  </w:style>
  <w:style w:type="character" w:customStyle="1" w:styleId="UnresolvedMention">
    <w:name w:val="Unresolved Mention"/>
    <w:basedOn w:val="Carpredefinitoparagrafo"/>
    <w:uiPriority w:val="99"/>
    <w:semiHidden/>
    <w:unhideWhenUsed/>
    <w:rsid w:val="001847D5"/>
    <w:rPr>
      <w:color w:val="605E5C"/>
      <w:shd w:val="clear" w:color="auto" w:fill="E1DFDD"/>
    </w:rPr>
  </w:style>
  <w:style w:type="paragraph" w:styleId="NormaleWeb">
    <w:name w:val="Normal (Web)"/>
    <w:basedOn w:val="Normale"/>
    <w:uiPriority w:val="99"/>
    <w:semiHidden/>
    <w:unhideWhenUsed/>
    <w:rsid w:val="00F0377E"/>
    <w:rPr>
      <w:rFonts w:ascii="Times New Roman" w:hAnsi="Times New Roman" w:cs="Times New Roman"/>
      <w:sz w:val="24"/>
      <w:szCs w:val="24"/>
    </w:rPr>
  </w:style>
  <w:style w:type="character" w:styleId="Enfasigrassetto">
    <w:name w:val="Strong"/>
    <w:basedOn w:val="Carpredefinitoparagrafo"/>
    <w:uiPriority w:val="22"/>
    <w:qFormat/>
    <w:rsid w:val="00F0377E"/>
    <w:rPr>
      <w:b/>
      <w:bCs/>
    </w:rPr>
  </w:style>
  <w:style w:type="character" w:styleId="Collegamentovisitato">
    <w:name w:val="FollowedHyperlink"/>
    <w:basedOn w:val="Carpredefinitoparagrafo"/>
    <w:uiPriority w:val="99"/>
    <w:semiHidden/>
    <w:unhideWhenUsed/>
    <w:rsid w:val="00F0377E"/>
    <w:rPr>
      <w:color w:val="954F72" w:themeColor="followedHyperlink"/>
      <w:u w:val="single"/>
    </w:rPr>
  </w:style>
  <w:style w:type="character" w:styleId="Rimandocommento">
    <w:name w:val="annotation reference"/>
    <w:basedOn w:val="Carpredefinitoparagrafo"/>
    <w:uiPriority w:val="99"/>
    <w:semiHidden/>
    <w:unhideWhenUsed/>
    <w:rsid w:val="00A5026F"/>
    <w:rPr>
      <w:sz w:val="16"/>
      <w:szCs w:val="16"/>
    </w:rPr>
  </w:style>
  <w:style w:type="paragraph" w:styleId="Testocommento">
    <w:name w:val="annotation text"/>
    <w:basedOn w:val="Normale"/>
    <w:link w:val="TestocommentoCarattere"/>
    <w:uiPriority w:val="99"/>
    <w:semiHidden/>
    <w:unhideWhenUsed/>
    <w:rsid w:val="00A502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026F"/>
    <w:rPr>
      <w:sz w:val="20"/>
      <w:szCs w:val="20"/>
    </w:rPr>
  </w:style>
  <w:style w:type="paragraph" w:styleId="Soggettocommento">
    <w:name w:val="annotation subject"/>
    <w:basedOn w:val="Testocommento"/>
    <w:next w:val="Testocommento"/>
    <w:link w:val="SoggettocommentoCarattere"/>
    <w:uiPriority w:val="99"/>
    <w:semiHidden/>
    <w:unhideWhenUsed/>
    <w:rsid w:val="00A5026F"/>
    <w:rPr>
      <w:b/>
      <w:bCs/>
    </w:rPr>
  </w:style>
  <w:style w:type="character" w:customStyle="1" w:styleId="SoggettocommentoCarattere">
    <w:name w:val="Soggetto commento Carattere"/>
    <w:basedOn w:val="TestocommentoCarattere"/>
    <w:link w:val="Soggettocommento"/>
    <w:uiPriority w:val="99"/>
    <w:semiHidden/>
    <w:rsid w:val="00A50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522.eu/mappatura-1522/" TargetMode="External"/><Relationship Id="rId13" Type="http://schemas.openxmlformats.org/officeDocument/2006/relationships/hyperlink" Target="https://fb.watch/oCIR2nOR0w/" TargetMode="External"/><Relationship Id="rId18" Type="http://schemas.openxmlformats.org/officeDocument/2006/relationships/hyperlink" Target="https://www.interno.gov.it/it/ministero/osservatori-commissioni-e-centri-coordinamento/osservatorio-sicurezza-contro-atti-discriminatori-oscad" TargetMode="External"/><Relationship Id="rId3" Type="http://schemas.openxmlformats.org/officeDocument/2006/relationships/customXml" Target="../customXml/item3.xml"/><Relationship Id="rId21" Type="http://schemas.openxmlformats.org/officeDocument/2006/relationships/hyperlink" Target="https://www.differenzadonna.org/" TargetMode="External"/><Relationship Id="rId7" Type="http://schemas.openxmlformats.org/officeDocument/2006/relationships/webSettings" Target="webSettings.xml"/><Relationship Id="rId12" Type="http://schemas.openxmlformats.org/officeDocument/2006/relationships/hyperlink" Target="https://www.1522.eu/" TargetMode="External"/><Relationship Id="rId17" Type="http://schemas.openxmlformats.org/officeDocument/2006/relationships/hyperlink" Target="http://www.pariopportunita.gov.it/" TargetMode="External"/><Relationship Id="rId2" Type="http://schemas.openxmlformats.org/officeDocument/2006/relationships/customXml" Target="../customXml/item2.xml"/><Relationship Id="rId16" Type="http://schemas.openxmlformats.org/officeDocument/2006/relationships/hyperlink" Target="https://www.sardegnaewelfare.it/strutture-servizi/?ts=cav" TargetMode="External"/><Relationship Id="rId20" Type="http://schemas.openxmlformats.org/officeDocument/2006/relationships/hyperlink" Target="https://www.istat.it/statistiche-per-temi/focus/violenza-sulle-donne/il-fenomeno/violenza-dentro-e-fuori-la-famigl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1522.eu/" TargetMode="External"/><Relationship Id="rId5" Type="http://schemas.openxmlformats.org/officeDocument/2006/relationships/styles" Target="styles.xml"/><Relationship Id="rId15" Type="http://schemas.openxmlformats.org/officeDocument/2006/relationships/hyperlink" Target="https://www.anci.it/wp-content/uploads/2025/09/Quadro-operativo_2025-2026.pdf" TargetMode="External"/><Relationship Id="rId23" Type="http://schemas.openxmlformats.org/officeDocument/2006/relationships/theme" Target="theme/theme1.xml"/><Relationship Id="rId10" Type="http://schemas.openxmlformats.org/officeDocument/2006/relationships/hyperlink" Target="https://www.1522.eu/mappatura-1522/" TargetMode="External"/><Relationship Id="rId19" Type="http://schemas.openxmlformats.org/officeDocument/2006/relationships/hyperlink" Target="https://www.istat.it/scheda-qualita/numero-di-pubblica-utilita-1522/" TargetMode="External"/><Relationship Id="rId4" Type="http://schemas.openxmlformats.org/officeDocument/2006/relationships/numbering" Target="numbering.xml"/><Relationship Id="rId9" Type="http://schemas.openxmlformats.org/officeDocument/2006/relationships/hyperlink" Target="https://www.1522.eu/" TargetMode="External"/><Relationship Id="rId14" Type="http://schemas.openxmlformats.org/officeDocument/2006/relationships/hyperlink" Target="https://www.anci.it/wp-content/uploads/2025/09/Piano-violenza_2025.pdf"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B31D66BEE3F8A4FAEA9A49CC062E715" ma:contentTypeVersion="16" ma:contentTypeDescription="Creare un nuovo documento." ma:contentTypeScope="" ma:versionID="109f4e2242422828b4cc063f39e372d9">
  <xsd:schema xmlns:xsd="http://www.w3.org/2001/XMLSchema" xmlns:xs="http://www.w3.org/2001/XMLSchema" xmlns:p="http://schemas.microsoft.com/office/2006/metadata/properties" xmlns:ns2="de4e421a-07a0-432d-a704-fd503a19a9cd" xmlns:ns3="fd421f91-ea2a-4176-a878-e1adc6091422" targetNamespace="http://schemas.microsoft.com/office/2006/metadata/properties" ma:root="true" ma:fieldsID="d43709bb6cc8e063ce6424fe273d23f4" ns2:_="" ns3:_="">
    <xsd:import namespace="de4e421a-07a0-432d-a704-fd503a19a9cd"/>
    <xsd:import namespace="fd421f91-ea2a-4176-a878-e1adc60914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421a-07a0-432d-a704-fd503a19a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21f91-ea2a-4176-a878-e1adc609142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9be6951d-bb33-488a-b4c3-ee9a31cc25ad}" ma:internalName="TaxCatchAll" ma:showField="CatchAllData" ma:web="fd421f91-ea2a-4176-a878-e1adc60914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4e421a-07a0-432d-a704-fd503a19a9cd">
      <Terms xmlns="http://schemas.microsoft.com/office/infopath/2007/PartnerControls"/>
    </lcf76f155ced4ddcb4097134ff3c332f>
    <TaxCatchAll xmlns="fd421f91-ea2a-4176-a878-e1adc6091422" xsi:nil="true"/>
  </documentManagement>
</p:properties>
</file>

<file path=customXml/itemProps1.xml><?xml version="1.0" encoding="utf-8"?>
<ds:datastoreItem xmlns:ds="http://schemas.openxmlformats.org/officeDocument/2006/customXml" ds:itemID="{17AF264C-03DA-4568-B902-F864D9574C6B}">
  <ds:schemaRefs>
    <ds:schemaRef ds:uri="http://schemas.microsoft.com/sharepoint/v3/contenttype/forms"/>
  </ds:schemaRefs>
</ds:datastoreItem>
</file>

<file path=customXml/itemProps2.xml><?xml version="1.0" encoding="utf-8"?>
<ds:datastoreItem xmlns:ds="http://schemas.openxmlformats.org/officeDocument/2006/customXml" ds:itemID="{D7F3FBDD-D8D8-4D0E-9F58-AF6B9E39C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421a-07a0-432d-a704-fd503a19a9cd"/>
    <ds:schemaRef ds:uri="fd421f91-ea2a-4176-a878-e1adc609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853C5-BA09-42EB-B019-C1E938B0857E}">
  <ds:schemaRefs>
    <ds:schemaRef ds:uri="http://schemas.microsoft.com/office/2006/metadata/properties"/>
    <ds:schemaRef ds:uri="http://schemas.microsoft.com/office/infopath/2007/PartnerControls"/>
    <ds:schemaRef ds:uri="de4e421a-07a0-432d-a704-fd503a19a9cd"/>
    <ds:schemaRef ds:uri="fd421f91-ea2a-4176-a878-e1adc60914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Annalisa Porru</cp:lastModifiedBy>
  <cp:revision>3</cp:revision>
  <cp:lastPrinted>2025-10-06T09:56:00Z</cp:lastPrinted>
  <dcterms:created xsi:type="dcterms:W3CDTF">2026-02-12T10:18:00Z</dcterms:created>
  <dcterms:modified xsi:type="dcterms:W3CDTF">2026-02-12T10:36:00Z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0x0101007B31D66BEE3F8A4FAEA9A49CC062E715</vt:lpwstr>
  </property>
</Properties>
</file>